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kern w:val="2"/>
          <w:sz w:val="36"/>
          <w:szCs w:val="36"/>
          <w:lang w:val="en-US" w:eastAsia="zh-CN" w:bidi="ar-SA"/>
        </w:rPr>
        <w:t>因公临时出国</w:t>
      </w:r>
      <w:r>
        <w:rPr>
          <w:rFonts w:hint="eastAsia" w:ascii="Times New Roman" w:hAnsi="Times New Roman" w:cs="Times New Roman"/>
          <w:b/>
          <w:bCs/>
          <w:kern w:val="2"/>
          <w:sz w:val="36"/>
          <w:szCs w:val="36"/>
          <w:lang w:val="en-US" w:eastAsia="zh-CN" w:bidi="ar-SA"/>
        </w:rPr>
        <w:t>报销附件</w:t>
      </w:r>
    </w:p>
    <w:bookmarkEnd w:id="0"/>
    <w:p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上级部门批准的出国审批资料、</w:t>
      </w:r>
      <w:r>
        <w:rPr>
          <w:rFonts w:hint="eastAsia"/>
        </w:rPr>
        <w:t>《因公临时出国任务和预算审批意见表》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出国任务批件、</w:t>
      </w:r>
      <w:r>
        <w:rPr>
          <w:rFonts w:hint="eastAsia"/>
          <w:lang w:eastAsia="zh-CN"/>
        </w:rPr>
        <w:t>邀请函、</w:t>
      </w:r>
      <w:r>
        <w:rPr>
          <w:rFonts w:hint="eastAsia"/>
        </w:rPr>
        <w:t>护照（包括签证和出入境记录）复印件</w:t>
      </w:r>
      <w:r>
        <w:rPr>
          <w:rFonts w:hint="eastAsia"/>
          <w:lang w:eastAsia="zh-CN"/>
        </w:rPr>
        <w:t>、行程单、回国核销单、登机牌以及</w:t>
      </w:r>
      <w:r>
        <w:rPr>
          <w:rFonts w:hint="eastAsia"/>
        </w:rPr>
        <w:t>有效费用明细票据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国外费用报销</w:t>
      </w:r>
      <w:r>
        <w:rPr>
          <w:rFonts w:hint="eastAsia"/>
          <w:lang w:eastAsia="zh-CN"/>
        </w:rPr>
        <w:t>清</w:t>
      </w:r>
      <w:r>
        <w:rPr>
          <w:rFonts w:hint="eastAsia"/>
        </w:rPr>
        <w:t>单</w:t>
      </w:r>
      <w:r>
        <w:rPr>
          <w:rFonts w:hint="eastAsia"/>
          <w:lang w:eastAsia="zh-CN"/>
        </w:rPr>
        <w:t>、汇率表（出境和入境当天汇率）等相关资料。外文资料需翻译成中文，经团组负责人签字后提交财务，作为报销附件资料。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11240"/>
    <w:rsid w:val="2C0F6E73"/>
    <w:rsid w:val="755112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2016-06-02T05:58:00Z</dcterms:created>
  <dc:creator>wdf</dc:creator>
  <cp:lastModifiedBy>wdf</cp:lastModifiedBy>
  <dcterms:modified xsi:type="dcterms:W3CDTF">2016-10-08T09:19:16Z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